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3D" w:rsidRPr="00860C3D" w:rsidRDefault="003E6180" w:rsidP="00860C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Тацинская средняя общеобразовательная школа №3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«Утверждаю»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Директор МБОУ ТСОШ №3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                                                            </w:t>
      </w:r>
      <w:r w:rsidR="006C6CF8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   </w:t>
      </w: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Приказ от </w:t>
      </w:r>
      <w:r w:rsidR="009D3A5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4D521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29.08.2019</w:t>
      </w:r>
      <w:r w:rsidR="007941C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г. № </w:t>
      </w:r>
      <w:r w:rsidR="004D521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95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_____________В.Н.</w:t>
      </w:r>
      <w:r w:rsidR="009D3A5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Мирнов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Рабочая программа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по литературе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основного общего образования в 5 </w:t>
      </w:r>
      <w:r w:rsidR="009D3A5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«</w:t>
      </w: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А</w:t>
      </w:r>
      <w:r w:rsidR="009D3A5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»</w:t>
      </w: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классах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Количество ча</w:t>
      </w:r>
      <w:r w:rsidR="00FE75E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сов в неделю – 3 ч, за год – 101</w:t>
      </w: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час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Учитель</w:t>
      </w:r>
      <w:r w:rsidR="001206C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:</w:t>
      </w: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</w:t>
      </w:r>
      <w:r w:rsidR="004D5212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  <w:t>Костенюкова Нина Васильевна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860C3D" w:rsidRPr="00860C3D" w:rsidRDefault="00860C3D" w:rsidP="00284FD2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       </w:t>
      </w:r>
      <w:r w:rsidR="00284FD2" w:rsidRPr="00F110AE">
        <w:rPr>
          <w:rFonts w:ascii="Times New Roman" w:hAnsi="Times New Roman"/>
          <w:sz w:val="28"/>
        </w:rPr>
        <w:t xml:space="preserve">Рабочая программа </w:t>
      </w:r>
      <w:r w:rsidR="00284FD2">
        <w:rPr>
          <w:rFonts w:ascii="Times New Roman" w:hAnsi="Times New Roman"/>
          <w:sz w:val="28"/>
        </w:rPr>
        <w:t>для 5 класса по литературе</w:t>
      </w:r>
      <w:r w:rsidR="00284FD2" w:rsidRPr="00F110AE">
        <w:rPr>
          <w:rFonts w:ascii="Times New Roman" w:hAnsi="Times New Roman"/>
          <w:sz w:val="28"/>
        </w:rPr>
        <w:t xml:space="preserve"> разработана на основе Федерального государственного образовательного стандарта, примерной программы по литературе основного среднего общего образования,  и программы общеобразовательных учреждений </w:t>
      </w: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на основе Программы под редакцией проф. Б.А. Ланина, М.: Вентана-Граф, 2012. 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                                                                                   </w:t>
      </w:r>
      <w:r w:rsidR="00ED573C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Pr="00860C3D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Ст. Тацинская</w:t>
      </w:r>
    </w:p>
    <w:p w:rsid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4D521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2019</w:t>
      </w:r>
      <w:r w:rsidRPr="00860C3D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20</w:t>
      </w:r>
      <w:r w:rsidR="004D521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20</w:t>
      </w:r>
      <w:r w:rsidRPr="00860C3D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уч.</w:t>
      </w:r>
      <w:r w:rsidR="00837F40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Pr="00860C3D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г.</w:t>
      </w:r>
    </w:p>
    <w:p w:rsidR="00BD1FC6" w:rsidRDefault="00BD1FC6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BD1FC6" w:rsidRDefault="00BD1FC6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BD1FC6" w:rsidRDefault="00BD1FC6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BD1FC6" w:rsidRDefault="00BD1FC6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BD1FC6" w:rsidRPr="00860C3D" w:rsidRDefault="00BD1FC6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bookmarkStart w:id="0" w:name="_GoBack"/>
      <w:bookmarkEnd w:id="0"/>
    </w:p>
    <w:p w:rsidR="00251E16" w:rsidRPr="006874B6" w:rsidRDefault="00251E16" w:rsidP="006874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874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 «Литература»</w:t>
      </w:r>
    </w:p>
    <w:p w:rsidR="00251E16" w:rsidRPr="006874B6" w:rsidRDefault="00251E16" w:rsidP="006874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Личностные результаты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: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умение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чувствовать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красоту и выразительность речи; 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стремиться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к совершенствованию собственной речи;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– 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проявлять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любовь и уважение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к Отечеству, его языку, культуре;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– 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формировать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устойчивый познавательный интерес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 чтению, к ведению диалога с автором текста; 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потребность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в чтении;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– 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добиваться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осознание и освоение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литературы как части общекультурного наследия России и общемирового культурного наследия;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– 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ориентироваться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в системе моральных норм и ценностей, их присвоение;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уважать и принимать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другие народы России и мира;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развивать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потребность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самовыражения через слово, устойчивый познавательный интерес к чтению.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Метапредметные результаты: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Регулятивные УУД: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самостоятельно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формулировать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проблему (тему) и цели урока; способность к целеполаганию, включая постановку новых целей;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самостоятельно анализировать условия и пути достижения цели;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самостоятельно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составлять план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решения учебной проблемы;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работать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по плану, сверяя свои действия с целью,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прогнозировать, корректировать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свою деятельность;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в диалоге с учителем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вырабатывать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критерии оценки и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определять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степень успешности своей работы и работы других в соответствии с этими критериями.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Познавательные УУД: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самостоятельно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вычитывать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все виды текстовой информации: фактуальную, подтекстовую, концептуальную; адекватно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понимать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основную и дополнительную информацию текста, воспринятого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на слух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пользоваться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разными видами чтения: изучающим, просмотровым, ознакомительным;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извлекать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владеть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 различными видами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аудирования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(выборочным, ознакомительным, детальным);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перерабатывать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и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преобразовывать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информацию из одной формы в другую (составлять план, таблицу, схему);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излагать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содержание прочитанного (прослушанного) текста подробно, сжато, выборочно;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пользоваться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словарями, справочниками;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осуществлять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анализ и синтез;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устанавливать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причинно-следственные связи;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строить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рассуждения.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Коммуникативные УУД: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учитывать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разные мнения и стремиться к координации различных позиций в сотрудничестве;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уметь формулировать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 собственное мнение и позицию, аргументировать её и координировать с позициями партнёров в сотрудничестве при выработке общего решения в совместной деятельности;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уметь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устанавливать и сравнивать разные точки зрения прежде, чем принимать решения и делать выборы;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уметь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уметь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уметь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осознавать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важность коммуникативных умений в жизни человека;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оформлять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свои мысли в устной и письменной форме с учётом речевой ситуации;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 создавать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тексты различного типа, стиля, жанра 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оценивать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и редактировать устное и письменное речевое высказывание;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адекватно использовать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речевые средства для решения 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высказывать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и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обосновывать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свою точку зрения;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слушать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и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слышать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других, пытаться принимать иную точку зрения, быть готовым корректировать свою точку зрения;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выступать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перед аудиторией сверстников с сообщениями;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договариваться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и приходить к общему решению в совместной деятельности;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задавать вопросы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Предметные результаты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: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осознанно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воспринимать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и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понимать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фольклорный текст;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различать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фольклорные и литературные произведения,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обращаться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к пословицам, поговоркам, фольклорным образам в различных ситуациях речевого общения,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сопоставлять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выделять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видеть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черты русского национального характера других народов в героях народного эпоса;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выбирать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фольклорные произведения для самостоятельного чтения;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использовать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малые фольклорные жанры в своих устных и письменных высказываниях;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выразительно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читать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сказки и былины, соблюдая соответствующую интонацию «устного высказывания»;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пересказывать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сказки, используя в своей речи художественные приёмы, характерные для народных сказок;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выявлять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 сказках характерные художественные приемы и на этой основе 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определять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жанровую разновидность сказки,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отличать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литературную сказку от фольклорной;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осознанно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воспринимать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художественное произведение в единстве формы и содержания;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адекватно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понимать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художественный текст и давать его смысловой анализ, 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интерпретировать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прочитанное,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отбирать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произведения для чтения;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воспринимать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художественный текст как произведение искусства;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определять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для себя цели чтения художественной литературы,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выбирать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произведения для самостоятельного чтения;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выявлять и интерпретировать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авторскую позицию, определять своё отношение к ней, и на этой основе формировать собственные ценностные ориентации;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определять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актуальность произведений для читателей разных поколений и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вступать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 диалог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 другими читателями;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создавать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собственный текст аналитического и интерпретирующего характера в различных форматах;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сопоставлять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произведение словесного искусства и его воплощение в других искусствах;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сравнивать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сказки, принадлежащие разным народам,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видеть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в них воплощение нравственного идеала конкретного народа (находить общее и различное с идеалом русского и своего народов);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сочинять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сказку (в том числе и по пословице), былину и/или придумывать сюжетные линии;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сравнивать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произведения героического эпоса разных народов,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определять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черты национального характера;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выбирать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устанавливать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сопоставлять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«чужие» тексты интерпретирующего характера, аргументированно оценивать их;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оценивать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интерпретацию художественного текста, созданную средствами других искусств;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сопоставлять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осуществлять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самостоятельную проектно-исследовательскую деятельность и 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оформлять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её результаты в разных форматах (работа исследовательского характера, реферат, проект).</w:t>
      </w:r>
    </w:p>
    <w:p w:rsidR="00251E16" w:rsidRDefault="00251E16" w:rsidP="00CA370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6874B6" w:rsidRDefault="006874B6" w:rsidP="00860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6874B6" w:rsidRDefault="006874B6" w:rsidP="00860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6874B6" w:rsidRDefault="006874B6" w:rsidP="00860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6874B6" w:rsidRDefault="006874B6" w:rsidP="00860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6874B6" w:rsidRDefault="006874B6" w:rsidP="00860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6874B6" w:rsidRDefault="006874B6" w:rsidP="00860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6874B6" w:rsidRDefault="006874B6" w:rsidP="00860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6874B6" w:rsidRDefault="006874B6" w:rsidP="00860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Содержание курса литературы -5 класс.</w:t>
      </w: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 (1)</w:t>
      </w: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«Устное народно</w:t>
      </w:r>
      <w:r w:rsidR="003C7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 творчество» (16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60C3D" w:rsidRPr="00860C3D" w:rsidRDefault="003C71F2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Малые жанры фольклора (5</w:t>
      </w:r>
      <w:r w:rsidR="00860C3D"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+1)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Пословицы, поговорки, загадки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Фольклор — хранитель народной морали, духовных ценностей народа. Народная психология, идеалы и представления в фольклорных произведениях. Пословица как воплощение житейской мудрости, отражение народного опыта.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Темы пословиц. Афористичность и поучительный характер пословиц. Поговорка как образное выражение. Загадка как метафора, вид словесной игры. Сравнение и олицетворение.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Русские народные сказки (4+2)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Волшебные сказки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«Царевна-лягушка», «Василиса Прекрасная»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 выбору учителя)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Бытовые сказки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«Каша из топора», «Как мужик гусей делил»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 выбору учителя)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Сказки о животных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«Кот и Лиса», «Лиса и Волк»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 выбору учителя)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Сказка как выражение народной мудрости и нравственных представлений народа. Виды сказок (волшебные, бытовые, сказки о животных). Противопоставление мечты и действительности, добра и зла в сказках. Положительный герой и его противники. Борьба добра со злом. Положительные и отрицательные сказочные герои. Волшебство в сказке. Повторяющиеся события в сказках. Язык волшебной сказки. Животные как воплощение отдельных человеческих качеств. Чудесные предметы в сказках.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Раздел «Теория литературы».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сюжете. Событие как элемент сюжета. Сюжет и его отличие от фабулы.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Мифы Древней Греции (4)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Делъфы Боги свои и боги чужие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Античная мифология. Боги свои и чужие. Боги и герои.</w:t>
      </w: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</w:t>
      </w:r>
      <w:r w:rsidR="00554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XIX в.» (5</w:t>
      </w:r>
      <w:r w:rsidR="001206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ч.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60C3D" w:rsidRPr="00860C3D" w:rsidRDefault="00554A66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Басни  (4</w:t>
      </w:r>
      <w:r w:rsidR="00860C3D"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+1)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 А. Крылов — баснописец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Басни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«Квартет», «Свинья под Дубом», «Волк и Ягнѐнок», «Демьянова уха», «Волк на псарне»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 выбору учителя)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 басни, его корни и история развития. Образы животных в басне. Аллегория как средство раскрытия определѐнных качеств человека. Сказки и басни. Сюжет в баснях. Поучительный характер басен. Мораль в басне, формы еѐ воплощения. Язык басни, его выразительность, афористичность. Представление об «эзоповском языке». Крылатые выражения из басен.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Аллегория (иносказание). Аллегорический сюжет.</w:t>
      </w: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«Из ру</w:t>
      </w:r>
      <w:r w:rsidR="00554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сской литературы ХIХ-ХХ вв.» (2</w:t>
      </w:r>
      <w:r w:rsidR="003C7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1206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ч.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(От классики к современности)</w:t>
      </w:r>
    </w:p>
    <w:p w:rsidR="00860C3D" w:rsidRPr="00860C3D" w:rsidRDefault="00554A66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Литературные сказки (1</w:t>
      </w:r>
      <w:r w:rsidR="003C7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="00860C3D"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+6)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А.С. Пушкин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«Руслан и Людмила»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(фрагменты по выбору учителя)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«Руслан и Людмила» — сказочная поэма. Олицетворение добра и зла. Тема верности и любви. Сказочные события в «Руслане и Людмиле». Связь с фольклором. Система персонажей в сказке. Образы Финна, Наины, Черномора. Авторский комментарий происходящих событий.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Художественный вымысел.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Х.-К. Андерсен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«Снежная королева»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Снежная королева как символ бездушия и порабощения. Готовность к самопожертвованию ради ближнего, борьба со злом как моральный долг человека.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П.П. Бажов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«Синюшкин колодец»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Реальные и фантастические события, своеобразие языка сказа. Повествование от лица персонажа-рассказчика. Утверждение честности и бескорыстия как важных человеческих качеств.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А.П. Платонов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«Солдат и царица»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Находчивость и смекалка героя. Победа добра над злом. Сказочное и реальное в сюжете произведения. Особенности авторского повествования.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В.Г. Губарев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«Королевство кривых зеркал»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 зеркала в сказках (повторение с обобщением). Борьба девочек за справедливость. Дружба и взаимовыручка — необходимые качества для победы над силами зла. Оля и Яло: две разные девочки или один противоречивый человек?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Сказка фольклорная и сказка литературная. Сказка-быль. Сказ. Сказка классическая и современная. Художественный вымысел в сказке.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Темы для обсуждения.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Изменились ли сказки и сказочные герои со временем? Чему учили и учат сказки?</w:t>
      </w: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«Из русской литературы XX в.» (2</w:t>
      </w:r>
      <w:r w:rsidR="001206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ч.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 сказки — к фантастике (2)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Е.Л. Шварц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«Сказка о потерянном времени»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Сказка фольклорная и сказка литературная (авторская). Сказочные сюжеты, добрые и злые персонажи, волшебные предметы в литературной сказке. Нравственные проблемы и поучительный характер литературных сказок. Сказочный образ потерянного времени и его поиски. Приключения героев сказки. Фантастические ситуации и реальная жизнь в сказке. Потери и приобретения героев, ищущих потерянное время.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в сказке. Фантастика и сказка.</w:t>
      </w: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Разделы «Из русской литературы Х1Х-ХХ вв.»,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«Из зарубежной литературы»,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«И</w:t>
      </w:r>
      <w:r w:rsidR="00554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 литературы народов России» (3</w:t>
      </w:r>
      <w:r w:rsidR="003C7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60C3D" w:rsidRPr="00860C3D" w:rsidRDefault="00554A66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ровесников (3</w:t>
      </w:r>
      <w:r w:rsidR="003C7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860C3D"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+7)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 А. Некрасов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«Крестьянские дети»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Образы крестьянских детей, средства их создания. Многоголосие стихотворения, речевая характеристика, роль диалогов в стихотворении. Авторские размышления о радостях и го-рестях детей. Авторское отношение к героям. Тревога и боль автора за судьбу русского народа.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Марк Твен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«Приключения Тома Сойера»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(главы по выбору учителя)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Образы детей в произведениях, созданных для взрослых и детей. Лучшие черты Тома Сойера: чувство справедливости, готовность к самопожертвованию ради друзей. Образы Гекльберри Финна и Бекки Тетчер. Приключения в пещере: самообладание и мужество маленьких героев. Проблемы взаимоотношений детей с миром взрослых (Том Сойер и окружающие его люди). Серьѐзное и смешное в окружающем мире и в детском восприятии. Проделки Тома Сойера.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герой в сюжете литературного произведения. Юмор и комическое в литературе.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 Г. Короленко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«Слепой музыкант»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Образы детей в произведениях, созданных для взрослых и детей. Проблемы взаимоотношений детей с миром взрослых. Человек и искусство. Образ Петра Попельского. Сюжет и композиция повести. Художественные средства создания образов главных героев произведения. Пейзаж и его композиционная роль в повести. Тема становления человеческого характера.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и идея произведения.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И.С. Шмелѐв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«Лето Господне»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(главы из романа)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История создания автобиографического романа. Главные герои романа. Рождение религиозного чувства у ребѐнка. Ребѐнок и национальные традиции. Особенности повествования.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 Карим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«Радость нашего дома»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(главы по выбору учителя)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Ямиль и Оксана. Дружба детей, любовь и душевное тепло взрослых, помогающие перенести невзгоды. Война как воплощение зла. Трагические мотивы, юмористические и лирические страницы повести.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Эпитет.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Ю.П. Казаков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«Тихое утро»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 мальчика — два разных жизненных опыта, два разных характера. Испытание Яшки критической ситуацией — основное сюжетное событие. Юмор в рассказе. Стилистическая роль пейзажа.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как литературный жанр. Пейзаж.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Л.А. Кассиль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«Кондуит и Швамбрания»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(главы по выбору учителя)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Страна, придуманная детьми, и действительность, созданная взрослыми: конфликт между ними. Образы главных героев: братьев Лели и Оси. Картины дореволюционного гимнази-ческого быта. Противостояние учителей и учеников, их взаимное недоверие. Придуманная страна — средство 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создать свой фантастический мир, где нет жестокости и несправедливости. Приключения героев: «реальных» и придуманных. Юмор и комические эпизоды в произведении.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от первого лица.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С.П. Алексеев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«История крепостного мальчика»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глазами ребѐнка. Тяга к воле, независимости, стремление избежать рабства — главные качества крепостного мальчика. Трудная жизнь маленького крепостного, формирование характера, первые попытки проявить самостоятельность, знакомство с известными историческими деятелями. Исторические приметы эпохи в повести.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В.П. Астафьев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«Васюткино озеро»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Приключенческая основа рассказа.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Ф.А. Искандер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«Мальчик и война»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Картины братоубийственной войны. Мир взрослых как мир жестокости и насилия. Образ нищей старухи, кормящей бездомных собак.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Темы для обсуждения.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 ли человек добрее за историю человечества? Мир детства и мир взрослых в художественной литературе.</w:t>
      </w: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Разделы «Из русской литературы XIX в.»,</w:t>
      </w: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«Из русской литер</w:t>
      </w:r>
      <w:r w:rsidR="00554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атуры XX в.»(9</w:t>
      </w:r>
      <w:r w:rsidR="001206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ч.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60C3D" w:rsidRPr="00860C3D" w:rsidRDefault="00554A66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Наедине с поэтом (</w:t>
      </w:r>
      <w:r w:rsidR="003C7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860C3D"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+2)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Стихи о природе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А.С. Пушкин.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«Зимний вечер», «Зимнее утро»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Ф.И. Тютчев.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«Весенние воды», «Чародейкою Зимою...»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А.А. Фет.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«Осенняя роза»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Н.М. Бараташвили.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«Цвет небесный...»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С.А. Есенин.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«Пороша»,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добрым утром», «Нивы сжаты...»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О.Э. Мандельштам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«Есть иволги в лесах….»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Н.А. Заболоцкий.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«Лебедь в зоопарке»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Б.Л. Пастернак.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«Золотая осень»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Н.М. Рубцов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«Тихая моя родина»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Картины природы в стихотворениях русских поэтов. Единение красоты природы, красоты человека, красоты жизни в пейзажной лирике. Особенности изображения пейзажа в лирике поэтов Х1Х-ХХ вв. Настроение автора, средства его выражения. Параллелизм как средство создания художественной картины жизни природы и человека.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лирического стихотворения. Понятие о стихе, интонации, ритме, рифме. Повторение и обобщение: эпитет, метафора, олицетворение и сравнение.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Интернет.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ресурсами электронных библиотек. Круг чтения.</w:t>
      </w: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 и обобщение (4+1)</w:t>
      </w: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Круг чтения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П.П. Бажов.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«Малахитовая шкатулка», «Медной горы Хозяйка»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В.П. Крапивин.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«Сандалик, или Путь к девятому бастиону», «Оранжевый портрет с крапинками»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А.Н. Толстой.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«Приключения Буратино»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В. Гауф.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«Рассказ о Калифе-аисте», «Холодное сердце»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 Дюма.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«Три мушкетѐра»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Дж.Р. Киплинг.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«Маугли»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Дж.Ф. Купер.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«Зверобой»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А.А. Милн.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«Винни Пух и все-все-все...»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Р.Л. Стивенсон.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«Вересковый мѐд»</w:t>
      </w:r>
    </w:p>
    <w:p w:rsidR="00860C3D" w:rsidRPr="00860C3D" w:rsidRDefault="00860C3D" w:rsidP="00860C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0C3D" w:rsidRDefault="00860C3D" w:rsidP="00860C3D">
      <w:pPr>
        <w:spacing w:after="0"/>
        <w:ind w:firstLine="708"/>
        <w:jc w:val="both"/>
        <w:rPr>
          <w:rStyle w:val="c5"/>
          <w:rFonts w:ascii="Times New Roman" w:hAnsi="Times New Roman"/>
          <w:color w:val="000000"/>
          <w:sz w:val="24"/>
          <w:szCs w:val="24"/>
        </w:rPr>
      </w:pPr>
      <w:r w:rsidRPr="00860C3D">
        <w:rPr>
          <w:rStyle w:val="c5"/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</w:p>
    <w:p w:rsidR="0010158B" w:rsidRDefault="0010158B" w:rsidP="00860C3D">
      <w:pPr>
        <w:spacing w:after="0"/>
        <w:ind w:firstLine="708"/>
        <w:jc w:val="both"/>
        <w:rPr>
          <w:rStyle w:val="c5"/>
          <w:rFonts w:ascii="Times New Roman" w:hAnsi="Times New Roman"/>
          <w:color w:val="000000"/>
          <w:sz w:val="24"/>
          <w:szCs w:val="24"/>
        </w:rPr>
      </w:pPr>
    </w:p>
    <w:p w:rsidR="00860C3D" w:rsidRPr="00860C3D" w:rsidRDefault="00860C3D" w:rsidP="00860C3D">
      <w:pPr>
        <w:jc w:val="center"/>
        <w:rPr>
          <w:rFonts w:ascii="Times New Roman" w:hAnsi="Times New Roman"/>
          <w:b/>
          <w:sz w:val="24"/>
          <w:szCs w:val="24"/>
        </w:rPr>
      </w:pPr>
      <w:r w:rsidRPr="00860C3D">
        <w:rPr>
          <w:rFonts w:ascii="Times New Roman" w:hAnsi="Times New Roman"/>
          <w:b/>
          <w:sz w:val="24"/>
          <w:szCs w:val="24"/>
        </w:rPr>
        <w:t>Календарно – тематическое планирование по литературе</w:t>
      </w:r>
    </w:p>
    <w:tbl>
      <w:tblPr>
        <w:tblW w:w="14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75"/>
        <w:gridCol w:w="1168"/>
        <w:gridCol w:w="44"/>
        <w:gridCol w:w="1328"/>
        <w:gridCol w:w="4201"/>
        <w:gridCol w:w="1417"/>
        <w:gridCol w:w="1134"/>
        <w:gridCol w:w="1495"/>
      </w:tblGrid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УУД. Планируемые результаты и характеристика основных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Виды деятельности, 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Художественный вымысел, события и сюжет</w:t>
            </w: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Тема: Фольклор</w:t>
            </w: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 Задачи: </w:t>
            </w:r>
          </w:p>
          <w:p w:rsidR="00ED573C" w:rsidRPr="00860C3D" w:rsidRDefault="00ED573C" w:rsidP="00860C3D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Приобщение к русскому народному творчеству</w:t>
            </w:r>
          </w:p>
          <w:p w:rsidR="00ED573C" w:rsidRPr="00860C3D" w:rsidRDefault="00ED573C" w:rsidP="00860C3D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Усвоение и активизация литературоведческих терминов: загадки, пословицы, поговорки, сравнение и олицетворение</w:t>
            </w:r>
          </w:p>
          <w:p w:rsidR="00ED573C" w:rsidRPr="00860C3D" w:rsidRDefault="00ED573C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Понятия для изучения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: фольклор, жанр, олицетворение, пословицы. Поговорки, загадки, сравнение, метафора, сказка, зачин, концовка, сюжет, событие – элемент сюжета, сюжет и его отличие от фабулы, повторяющиеся события в сказках.</w:t>
            </w:r>
          </w:p>
          <w:p w:rsidR="00ED573C" w:rsidRPr="00860C3D" w:rsidRDefault="00ED573C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Имена для ознакомления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: В.И. Даль, братья Гримм, А.Н. Афанасьев.</w:t>
            </w:r>
          </w:p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            Интернет.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Знакомство с ресурсами библиотек,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круг чтения.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Ученик научится: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осознанно воспринимать и понимать фольклорный текст, обращаться к пословицам, поговоркам, фольклорным образам, Целенаправленно использовать малые фольклорные жанры в своих устных и письменных высказываниях.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чтение, рассказывание, обсуждение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Введение. Книга в жизни человека. Выявление уровня литературного развития уч-ся. Анкета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1ч.-24ч.</w:t>
            </w:r>
          </w:p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видеть «необычное" в обычном», устанавливать неочевидные связи между предметами, явлениями, действиями, отгадывая или сочиняя загадку</w:t>
            </w: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сочинять загадки</w:t>
            </w: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сопоставлять фольклорную сказку и её интерпретацию средствами других искусств (иллюстрация, мультипликация, художественный фильм)</w:t>
            </w: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      </w: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сравнивая сказки, находить общее и различное, рассказывать о самостоятельно прочитанной сказке, сочинять сказку</w:t>
            </w:r>
          </w:p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66210B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66210B">
              <w:rPr>
                <w:rFonts w:ascii="Times New Roman" w:hAnsi="Times New Roman"/>
                <w:sz w:val="24"/>
                <w:szCs w:val="24"/>
              </w:rPr>
              <w:t>Урок- лекция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Малые жанры фольклора. Пословицы, поговорки, загадки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Пословицы и поговорки как хранители народной морали, духовных ценностей народа.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Загадки как малый жанр фольклора. Народная психология, идеалы и представления в загадках.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сочинять загадки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Русские народные сказки.  Повторение изученного в начальной школе.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Сказка – вид народной прозы. Виды сказок. Сказители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Волшебная сказка «Царевна-лягушка». Сюжет и художественный мир сказки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Герои. Народные идеалы в сказке «Царевна – лягушка»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Р.к.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Сказка «Царевна лягушка» как противоборство добра и зла.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Бытовые сказки. «Каша из топора»</w:t>
            </w:r>
          </w:p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Сказки о животных. «Кот и лиса». Животные как воплощение отдельных человеческих качеств.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Итоговый урок по фольклору. В гостях у кота Баюна. Моя любимая сказка. (Урок конкурс знатоков волшебной сказки)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FC6E75" w:rsidRDefault="00ED57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E7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(тест) по теме: «Фольклор»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Тема: Мифы</w:t>
            </w:r>
          </w:p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Понятия для изучения: миф и мифология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Ученик научится: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отличать миф от сказки, сравнивать сказки и мифы, интерпретировать мифы другими видами искусства, выбирать мифы для самостоятельного чтения</w:t>
            </w:r>
          </w:p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рассказывать о самостоятельно прочитанных мифах.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Мифы и мифология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лекция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Дельфы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Боги свои и чужие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 w:rsidP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Боги и герои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</w:tr>
      <w:tr w:rsidR="00ED573C" w:rsidRPr="00860C3D" w:rsidTr="00ED573C"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Басни </w:t>
            </w:r>
          </w:p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ED573C" w:rsidRPr="00860C3D" w:rsidRDefault="00ED573C" w:rsidP="00860C3D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Активизация аллегорического восприятия текста</w:t>
            </w:r>
          </w:p>
          <w:p w:rsidR="00ED573C" w:rsidRPr="00860C3D" w:rsidRDefault="00ED573C" w:rsidP="00860C3D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Усвоение и активизация литературоведческих терминов «аллегория», «аллегорический сюжет», «басня», «эзоповский язык».</w:t>
            </w:r>
          </w:p>
          <w:p w:rsidR="00ED573C" w:rsidRPr="00860C3D" w:rsidRDefault="00ED573C" w:rsidP="00860C3D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Виды деятельности: чтение, заучивание наизусть, выразительное чтение, инсценирование.</w:t>
            </w:r>
          </w:p>
          <w:p w:rsidR="00ED573C" w:rsidRPr="00860C3D" w:rsidRDefault="00ED573C" w:rsidP="00860C3D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Понятия для изучения: басня, мораль, в басне, «эзопов язык», аллегория</w:t>
            </w:r>
          </w:p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Имена для ознакомления: И.. Крылов, Лафонтен, Эзоп.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. Басня как литературный жанр. Истоки басенного жанра (Эзоп, Лафонтен, русские баснописцы).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 w:rsidP="00AC4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определять жанровые особенности басни, находить мораль, и давать её толкование, выразительно читать басни, соблюдая особенности интонации.</w:t>
            </w: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инсценировать басни, сочинять свои басни.</w:t>
            </w: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интерпретировать</w:t>
            </w:r>
          </w:p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прочитанное, работать с разными источниками информации.</w:t>
            </w: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выбирать путь анализа произведения</w:t>
            </w: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И.А. Крылов.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Слово о баснописце. Облич</w:t>
            </w:r>
            <w:r>
              <w:rPr>
                <w:rFonts w:ascii="Times New Roman" w:hAnsi="Times New Roman"/>
                <w:sz w:val="24"/>
                <w:szCs w:val="24"/>
              </w:rPr>
              <w:t>ие человеческих пороков в басне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«Волк на псарне».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инсценировать басни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инсценировать басни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И.А.Крылов</w:t>
            </w:r>
            <w:r w:rsidRPr="00860C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«Свинья под дубом». Понятие об аллегории и морали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Чтение басни 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И.А. Крылов «Демьянова уха»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Урок – концерт по басням. Выразительное чтение наизусть</w:t>
            </w:r>
          </w:p>
          <w:p w:rsidR="00ED573C" w:rsidRPr="00860C3D" w:rsidRDefault="00BD1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D573C" w:rsidRPr="00860C3D">
                <w:rPr>
                  <w:rStyle w:val="a9"/>
                  <w:rFonts w:ascii="Times New Roman" w:hAnsi="Times New Roman"/>
                  <w:sz w:val="24"/>
                  <w:szCs w:val="24"/>
                </w:rPr>
                <w:t>http://festival.1september.ru/articles/538737/</w:t>
              </w:r>
            </w:hyperlink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 w:rsidP="00AC4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 наизусть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от классики к современности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усвоение и активизация литературоведческих терминов «художественный вымысел», «сказка фольклорная», «сказка литературная»</w:t>
            </w:r>
          </w:p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Виды деятельности: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чтение и заучивание наизусть, выразительное чтение, обсуждение в группах.</w:t>
            </w:r>
          </w:p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Понятия для изучения: художественный вымысел, сказка фольклорная и сказка литературная, сказка-быль, сказ.</w:t>
            </w:r>
          </w:p>
          <w:p w:rsidR="00ED573C" w:rsidRPr="00860C3D" w:rsidRDefault="00BD1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ED573C" w:rsidRPr="00860C3D">
                <w:rPr>
                  <w:rStyle w:val="a9"/>
                  <w:rFonts w:ascii="Times New Roman" w:hAnsi="Times New Roman"/>
                  <w:sz w:val="24"/>
                  <w:szCs w:val="24"/>
                </w:rPr>
                <w:t>http://festival.1september.ru/articles/594663/</w:t>
              </w:r>
            </w:hyperlink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отличать литературную сказку от фольклорной, чётко выделять сюжетные линии</w:t>
            </w:r>
          </w:p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вести самостоятельную проектно-исследовательскую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А.С.Пушкин «Руслан и Людмила» (фрагменты по выбору)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знают биографию писателя, теоретико - литературные сведения, дают портретную характеристику героям и определяют её роль </w:t>
            </w:r>
          </w:p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М/п.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ставить цели, преобразовывать практические задачи в познавательные; формулировать собственное мнение и позицию, аргументировать, осуществлять поиск информации с Интернет</w:t>
            </w:r>
          </w:p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осуществлять познавательную рефлексию, учитывать разные мнения; самостоятельно проводить исследования</w:t>
            </w:r>
          </w:p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Будет сформировано чувство гордости за свою страну, уважение к истории, культурным и историческим памятникам</w:t>
            </w:r>
          </w:p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: выразительно читать сказки, соблюдая соответствующий интонационный рисунок «устного рассказывания»; и рассказыванию сказки, усвоит литературоведческие понятия</w:t>
            </w:r>
          </w:p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соотнести фантастическое и реальное в сказке.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А.С. Пушкин. Детство. Юность, начало творческого пути. Литературная сказка. История создания поэмы «Руслан и «Людмила» Вступление.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«Руслан и Людмила» - сказочная поэма. Песнь 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Песнь 2. Олицетворение добра и зла в поэме «Руслан и Людмила». Роль автора – рассказчика.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Песнь 3. Тема верности в любви.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Песнь 4.Сказочные события в «Руслане и Людмиле»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2ч.-24ч. </w:t>
            </w:r>
          </w:p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Р.к.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Образы Финна, Наины, Черномора в сказке «Руслан и Людмила»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Творческое задание. Письменная работа.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Х.К. Андерсен. «Снежная королева»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Х.К. Андерсен. Жизнь  и судьба. Рассказ 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Р.к.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Рассказ 2-3. Снежная королева как символ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бездушия и порабощения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Рассказ 4-5. Готовность к самопожертвованию ради ближнего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Рассказ 6-7. Борьба со злом как моральный долг человека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Творческая письменная работа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письменная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письменная работа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П. П. Бажов. «Синюшкин колодец»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Слово о писателе. Реальные и фантастические события, своеобразие языка сказа.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Р.к.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Утверждение честности и бескорыстия как важных человеческих качеств.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 w:rsidP="004B3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Повествование от лица персонажа-рассказчика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А.П. Платонов. «Солдат и царица» (сказка – быль).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«Солдат и царица» (сказка - быль). Главные герои. Находчивость и смекалка героя.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 w:rsidP="00AC4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Р.к.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Победа добра над злом. Особенности авторского повествования.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Сказочное и реальное в сюжете произведения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В.Г. Губарев. «Королевство кривых зеркал»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«Королевство кривых зеркал». Образ зеркала в сказках (повторение с обобщением)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Р.к.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Борьба девочек за справедливость.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Дружба и взаимовыручка – необходимые качества для победы над силами зла.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Оля и Яло: две разные девочки или один противоречивый человек?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FC6E75" w:rsidRDefault="00ED57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E7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(тест) по теме: «Литературная сказка»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Default="00ED5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От сказки к фантастике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усвоение и активизация литературоведческих понятий «время в сказке», «фантастика и сказка»</w:t>
            </w:r>
          </w:p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Виды деятельности: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чтение и рассказывание.</w:t>
            </w:r>
          </w:p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Понятия для изучения: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время в сказке, фантастика и сказка.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Е.Л. Шварц. «Сказка о потерянном времени»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Сказочный образ потерянного времени и его поиски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Приключения героев сказки.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беседа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Фантастические ситуации и реальная жизнь в сказке.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Потери и приобретения героев, ищущих потерянное время.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Среди ровесников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ED573C" w:rsidRPr="00860C3D" w:rsidRDefault="00ED573C" w:rsidP="00860C3D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Приобщение к национальным традициям и обычаям, к семейным ценностям;</w:t>
            </w:r>
          </w:p>
          <w:p w:rsidR="00ED573C" w:rsidRPr="00860C3D" w:rsidRDefault="00ED573C" w:rsidP="00860C3D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Усвоение и активизация литературоведческих терминов «главный герой», «юмор в литературе», «комическое», «тема и идея».</w:t>
            </w:r>
          </w:p>
          <w:p w:rsidR="00ED573C" w:rsidRPr="00860C3D" w:rsidRDefault="00ED573C" w:rsidP="00860C3D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Виды деятельности: чтение и рассказывание, заучивание наизусть.</w:t>
            </w:r>
          </w:p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Понятия для изучения: тема и идея произведения, главный герой, комическое в литературе, юмор, эпитет, рассказ как литературный жанр, рассказ от первого лица, понятие о пейзаже.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принимать решения в проблемной ситуации на основе переговоров</w:t>
            </w:r>
          </w:p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самостоятельно ставить новые цели и 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Н. А. Некрасов. «Крестьянские дети»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:  давать определения понятиям, обобщать понятия, осуществлять сравнение, основам ознакомительного, изучающего и поискового чтения, структурировать тексты, выделять главное и второстепенное, работать с метафорами, понимать переносный смысл выражений, понимать и употреблять обороты речи</w:t>
            </w: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: ставить проблему, аргументировать её актуальность.</w:t>
            </w: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 и сотрудничества с партнёром, осуществлять взаимный контроль и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оказывать взаимопомощь, работать в группе, </w:t>
            </w: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Ученик получит возможность: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учитывать разные мнения и интересы и обосновывать свою позицию, брать на себя инициативу в организации совместного действия, вступать в диалог, участвовать в коллективном обсуждении проблем, владеть монологической и диалогической формами речи, устраивать групповые обсуждения и обеспечивать обмен знаниями между членами группы, в совместной деятельности чётко формулировать цели группы.</w:t>
            </w: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: осознано воспринимать художественное произведение в единстве формы и содержания, интерпретировать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прочитанное; выявлять и интерпретировать авторскую позицию, определяя своё отношение, формулировать своё отношение к произведению</w:t>
            </w: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выбирать путь анализа произведения, сопоставлять чужие тексты, оценивать интерпретацию художественного тест, созданную средствами других искусств, выбирать аспект для сопоставительного анализа; вести самостоятельную проектно-исследовательскую деятельность и оформлять её результаты в разных формах (проект, презентация, работа исследовательского характера)</w:t>
            </w: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воспринимать художественный текст как произведение искусства, послание автора читателю, современнику, потомку, </w:t>
            </w: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определять актуальную и перспективную цели чтения художественной литературы, выбирать произведения для самостоятельного чтения;</w:t>
            </w: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Определять актуальность произведений для читателей разных поколений и вступать в диалог с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другими читателями;</w:t>
            </w: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Работать с разными источниками информации и владеть основными способами её обработки</w:t>
            </w:r>
          </w:p>
          <w:p w:rsidR="00ED573C" w:rsidRPr="00860C3D" w:rsidRDefault="00ED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дифференцировать элементы поэтики художественного текста, видеть их художественную и смысловую функцию. Создавать собственную интерпретацию изученного текста средствами других искусств,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 в том числе с использованием интернет – ресурсов.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Образы крестьянских детей, многоголосие стихотворения.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Авторские размышления о радостях и горестях детей.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3ч.-30ч.</w:t>
            </w:r>
          </w:p>
          <w:p w:rsidR="00ED573C" w:rsidRPr="00860C3D" w:rsidRDefault="00ED573C" w:rsidP="00281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Тревога и боль автора за судьбу русского народа.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Марк Твен «Приключения Тома Сойера» (главы по выбору учителя)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Проделки Тома Сойера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Том Сойер и окружающие его люди.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Лучшие черты Тома Сойера: чувство справедливости, готовность к самопожертвованию ради друзей.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Характеристика героя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лекция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Образы Гекльберри Финна и Бекки Тетчер.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Характеристика героя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Приключения в пещере: самообладание и мужество маленьких героев.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В.Г. Короленко. «Слепой музыкант» (главы из повести)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Р.к.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Человек и искусство. Образ Петра Попельского. Сюжет и композиция.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Р.к.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Художественные средства создания образов главных героев произведения.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Пейзаж и его композиционная роль в повести.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 w:rsidP="00281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лекция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Тема становления человеческого характера.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И.С. Шмелёв. «Лето Господне» (главы из романа)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Р.к.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Слово о писателе. Рождение религиозного чувства у ребёнка. «Чистый понедельник»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Р.к.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Ребёнок и национальные традиции  "Благовещенье», «Пасха»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М. Карим. «Радость нашего дома» (главы по выбору учителя).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Главные герои произведения: Ямиль и Оксана.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Р.к.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Дружба детей, любовь и душевное тепло взрослых, помогающие перенести невзгоды.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беседа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Р.к.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Война как воплощение зла.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Трагические мотивы, юмористические и лирические страницы повести.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 w:rsidP="00281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Ю. Казаков. «Тихое утро»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Два мальчика – два разных жизненных опыта.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Испытание Яши критической ситуацией – основное сюжетное событие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лекция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Юмор в рассказе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Стилистическая роль пейзажа.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Л. Кассиль. «Кондуит и Швамбрания» (главы по выбору учителя)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Страна, придуманная детьми, и действительность, созданная взрослыми: конфликт между ними. Образы главных героев: братьев Лели и Оси.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 дискуссия 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Картины дореволюционного гимназического быта. Противостояние учителей и учеников, их взаимное недоверие.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Элементы анализа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Придуманная страна – средство создать свой фантастический мир, где нет жестокости и несправедливости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Приключения героев: «реальных» и придуманных. Юмор и комические эпизоды в повести.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С.П. Алексеев. «История крепостного мальчика»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История глазами ребёнка.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беседа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Тяга к воле, независимости, стремление избежать рабства – главные качества крепостного мальчика.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беседа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Трудная жизнь маленького крепостного, формирование характера, первые попытки проявить самостоятельность,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известными историческими деятелями.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Исторические приметы эпохи в повести.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творчества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В.П. Астафьев. «Васюткино озеро»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Приключенческая основа повести. Образ главного героя.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 Искандер «Мальчик и война</w:t>
            </w: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 w:rsidP="00FC6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Картины братоубийственной войны. Мир взрослых как мир жестокости и насилия.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4ч.-</w:t>
            </w:r>
          </w:p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Образ нищей старухи, кормящей бездомных собак.</w:t>
            </w:r>
          </w:p>
          <w:p w:rsidR="00ED573C" w:rsidRPr="00860C3D" w:rsidRDefault="00ED573C" w:rsidP="003C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Стал ли человек добрее за историю человечества?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ED573C" w:rsidRPr="00860C3D" w:rsidTr="00ED573C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Default="00ED573C" w:rsidP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 w:rsidP="003C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Мир детства и мир взрослых в художественной литературе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 w:rsidP="003C7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Default="00ED573C" w:rsidP="003C7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 w:rsidP="003C7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 w:rsidP="003C7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Наедине с поэтом. Стихи о природе.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усвоение и активизация литературоведческих терминов – интонация, эпитет, ритм, рифма, олицетворение, сравнение.</w:t>
            </w:r>
          </w:p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Виды деятельности: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чтение и интерпретация, заучивание наизусть.</w:t>
            </w:r>
          </w:p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Понятия для изучения: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особенности лирического стихотворения. Понятие о стихе, интонации, ритме и рифме.</w:t>
            </w:r>
          </w:p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эпитет, олицетворение, сравнение.</w:t>
            </w:r>
          </w:p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Картины природы в стихотворениях. Особенности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изображения пейзажа в лирике поэтов </w:t>
            </w:r>
            <w:r w:rsidRPr="00860C3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60C3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А.С. Пушкин. «Зимний вечер», «Зимнее утро»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Default="00ED573C" w:rsidP="000C4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</w:p>
          <w:p w:rsidR="00ED573C" w:rsidRPr="00860C3D" w:rsidRDefault="00ED573C" w:rsidP="000C4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Чтение стихотворения 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соревнование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Ф. И. Тютчев. «Весенние воды», «Чародейкою зимою…»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Default="00ED573C" w:rsidP="000C4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</w:p>
          <w:p w:rsidR="00ED573C" w:rsidRPr="00860C3D" w:rsidRDefault="00ED573C" w:rsidP="00AB65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Чтение стихотворения 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соревнование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А.А. Фет. «Осенняя роза»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Default="00ED573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  <w:p w:rsidR="00ED573C" w:rsidRPr="00860C3D" w:rsidRDefault="00ED573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Чтение стихотворения 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соревнование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Н. Бараташвили «Цвет небесный»…»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Default="00ED573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  <w:p w:rsidR="00ED573C" w:rsidRPr="00860C3D" w:rsidRDefault="00ED573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Чтение стихотворения 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С. Есенин. «Пороша», «С добрым утром», «Нивы сжаты…»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Чтение стихотворения 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соревнование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Н.А. Заболоцкий. «Лебедь в зоопарке»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</w:p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Б.Л. Пастернак «Осень»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Default="00ED573C" w:rsidP="00761C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  <w:p w:rsidR="00ED573C" w:rsidRPr="00860C3D" w:rsidRDefault="00ED573C" w:rsidP="00761C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Выразительное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</w:t>
            </w: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ное чтение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96-97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Н.М. Рубцов Тихая моя родина». Картины природы в стихотворениях. Особенности изображения пейзажа в лике поэтов </w:t>
            </w:r>
            <w:r w:rsidRPr="00860C3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0C3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веков. Настроение автора, средства его выражения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Default="00ED573C" w:rsidP="00980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</w:p>
          <w:p w:rsidR="00ED573C" w:rsidRPr="00860C3D" w:rsidRDefault="00ED573C" w:rsidP="00980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C" w:rsidRPr="00860C3D" w:rsidRDefault="00E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ED573C" w:rsidRPr="00860C3D" w:rsidTr="00ED5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Pr="00860C3D" w:rsidRDefault="00ED573C" w:rsidP="0055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98-101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3C" w:rsidRDefault="00ED573C" w:rsidP="00DA6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D6B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r w:rsidRPr="001A0D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раздела «Устное народное творчество».</w:t>
            </w:r>
          </w:p>
          <w:p w:rsidR="00ED573C" w:rsidRDefault="00ED573C" w:rsidP="00DA6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и обобщение раздела </w:t>
            </w:r>
            <w:r w:rsidRPr="001A0D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«Из русской литературы XX в.»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D573C" w:rsidRPr="00860C3D" w:rsidRDefault="00ED573C" w:rsidP="00DA66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и обобщение разделов </w:t>
            </w:r>
            <w:r w:rsidRPr="001A0D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«Из русской литературы Х1Х-ХХ вв.»,</w:t>
            </w:r>
            <w:r w:rsidRPr="001A0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D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«Из зарубежной литературы»,</w:t>
            </w:r>
            <w:r w:rsidRPr="001A0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D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«Из литературы народов России»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3C71F2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Default="00ED573C" w:rsidP="001015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  <w:p w:rsidR="00ED573C" w:rsidRDefault="00ED573C" w:rsidP="001015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26.05</w:t>
            </w:r>
          </w:p>
          <w:p w:rsidR="00ED573C" w:rsidRDefault="00ED573C" w:rsidP="00FE75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28.05</w:t>
            </w:r>
          </w:p>
          <w:p w:rsidR="00ED573C" w:rsidRPr="00FE75E6" w:rsidRDefault="00ED573C" w:rsidP="00FE75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860C3D" w:rsidRDefault="00ED5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C" w:rsidRPr="00E2220F" w:rsidRDefault="00ED573C">
            <w:pPr>
              <w:rPr>
                <w:rFonts w:ascii="Times New Roman" w:hAnsi="Times New Roman"/>
                <w:sz w:val="24"/>
                <w:szCs w:val="24"/>
              </w:rPr>
            </w:pPr>
            <w:r w:rsidRPr="00E2220F">
              <w:rPr>
                <w:rFonts w:ascii="Times New Roman" w:hAnsi="Times New Roman"/>
                <w:sz w:val="24"/>
                <w:szCs w:val="24"/>
              </w:rPr>
              <w:t>Мозговой штурм, урок-повторение, урок- дискуссия</w:t>
            </w:r>
          </w:p>
        </w:tc>
      </w:tr>
    </w:tbl>
    <w:p w:rsidR="00251E16" w:rsidRPr="00860C3D" w:rsidRDefault="00251E16" w:rsidP="00860C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0C3D" w:rsidRPr="00860C3D" w:rsidRDefault="00860C3D" w:rsidP="00860C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>СОГЛАСОВАНО                                                                                                                                                               СОГЛАСОВАНО</w:t>
      </w:r>
    </w:p>
    <w:p w:rsidR="00860C3D" w:rsidRPr="00860C3D" w:rsidRDefault="00860C3D" w:rsidP="00860C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860C3D" w:rsidRPr="00860C3D" w:rsidRDefault="00860C3D" w:rsidP="00860C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860C3D" w:rsidRPr="00860C3D" w:rsidRDefault="00860C3D" w:rsidP="00860C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>ООО «Филология»                                                                                                                                                             МБОУ ТСОШ №3</w:t>
      </w:r>
    </w:p>
    <w:p w:rsidR="00860C3D" w:rsidRPr="00860C3D" w:rsidRDefault="00860C3D" w:rsidP="00860C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077FD1">
        <w:rPr>
          <w:rFonts w:ascii="Times New Roman" w:eastAsia="Times New Roman" w:hAnsi="Times New Roman"/>
          <w:sz w:val="24"/>
          <w:szCs w:val="24"/>
          <w:lang w:eastAsia="ar-SA"/>
        </w:rPr>
        <w:t>28</w:t>
      </w:r>
      <w:r w:rsidR="007941C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C0043"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="00077FD1">
        <w:rPr>
          <w:rFonts w:ascii="Times New Roman" w:eastAsia="Times New Roman" w:hAnsi="Times New Roman"/>
          <w:sz w:val="24"/>
          <w:szCs w:val="24"/>
          <w:lang w:eastAsia="ar-SA"/>
        </w:rPr>
        <w:t>.2019</w:t>
      </w: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№ </w:t>
      </w:r>
      <w:r w:rsidR="00077FD1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</w:t>
      </w:r>
      <w:r w:rsidR="006C6CF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="00151E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C4486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077FD1">
        <w:rPr>
          <w:rFonts w:ascii="Times New Roman" w:eastAsia="Times New Roman" w:hAnsi="Times New Roman"/>
          <w:sz w:val="24"/>
          <w:szCs w:val="24"/>
          <w:lang w:eastAsia="ar-SA"/>
        </w:rPr>
        <w:t>29</w:t>
      </w:r>
      <w:r w:rsidR="007941C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C0043"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="00077FD1">
        <w:rPr>
          <w:rFonts w:ascii="Times New Roman" w:eastAsia="Times New Roman" w:hAnsi="Times New Roman"/>
          <w:sz w:val="24"/>
          <w:szCs w:val="24"/>
          <w:lang w:eastAsia="ar-SA"/>
        </w:rPr>
        <w:t>.2019</w:t>
      </w: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№ </w:t>
      </w:r>
      <w:r w:rsidR="00BC0043">
        <w:rPr>
          <w:rFonts w:ascii="Times New Roman" w:eastAsia="Times New Roman" w:hAnsi="Times New Roman"/>
          <w:sz w:val="24"/>
          <w:szCs w:val="24"/>
          <w:lang w:eastAsia="ar-SA"/>
        </w:rPr>
        <w:t>1</w:t>
      </w:r>
    </w:p>
    <w:p w:rsidR="00860C3D" w:rsidRPr="00860C3D" w:rsidRDefault="00860C3D" w:rsidP="00860C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                                                                                                                                                                 Зам. директора по УВР</w:t>
      </w:r>
    </w:p>
    <w:p w:rsidR="00860C3D" w:rsidRPr="00860C3D" w:rsidRDefault="000C4486" w:rsidP="00860C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О.А. Шевалдыкина</w:t>
      </w:r>
    </w:p>
    <w:p w:rsidR="00860C3D" w:rsidRPr="00860C3D" w:rsidRDefault="00860C3D" w:rsidP="00860C3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</w:t>
      </w:r>
      <w:r w:rsidR="000C448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>________Н.Ю. Сизова</w:t>
      </w:r>
    </w:p>
    <w:p w:rsidR="00860C3D" w:rsidRPr="00860C3D" w:rsidRDefault="00860C3D" w:rsidP="00860C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0C3D" w:rsidRPr="00860C3D" w:rsidRDefault="00860C3D" w:rsidP="00860C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C3D" w:rsidRPr="00860C3D" w:rsidRDefault="00860C3D" w:rsidP="00860C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7E7D" w:rsidRPr="00860C3D" w:rsidRDefault="008A7E7D" w:rsidP="00863B01">
      <w:pPr>
        <w:rPr>
          <w:rFonts w:ascii="Times New Roman" w:hAnsi="Times New Roman"/>
          <w:sz w:val="24"/>
          <w:szCs w:val="24"/>
        </w:rPr>
      </w:pPr>
    </w:p>
    <w:sectPr w:rsidR="008A7E7D" w:rsidRPr="00860C3D" w:rsidSect="009D3A52">
      <w:footerReference w:type="default" r:id="rId11"/>
      <w:pgSz w:w="16838" w:h="11906" w:orient="landscape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12" w:rsidRDefault="004D5212" w:rsidP="009D3132">
      <w:pPr>
        <w:spacing w:after="0" w:line="240" w:lineRule="auto"/>
      </w:pPr>
      <w:r>
        <w:separator/>
      </w:r>
    </w:p>
  </w:endnote>
  <w:endnote w:type="continuationSeparator" w:id="0">
    <w:p w:rsidR="004D5212" w:rsidRDefault="004D5212" w:rsidP="009D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988"/>
      <w:docPartObj>
        <w:docPartGallery w:val="Page Numbers (Bottom of Page)"/>
        <w:docPartUnique/>
      </w:docPartObj>
    </w:sdtPr>
    <w:sdtEndPr/>
    <w:sdtContent>
      <w:p w:rsidR="004D5212" w:rsidRDefault="004D521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F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5212" w:rsidRDefault="004D52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12" w:rsidRDefault="004D5212" w:rsidP="009D3132">
      <w:pPr>
        <w:spacing w:after="0" w:line="240" w:lineRule="auto"/>
      </w:pPr>
      <w:r>
        <w:separator/>
      </w:r>
    </w:p>
  </w:footnote>
  <w:footnote w:type="continuationSeparator" w:id="0">
    <w:p w:rsidR="004D5212" w:rsidRDefault="004D5212" w:rsidP="009D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398"/>
    <w:multiLevelType w:val="hybridMultilevel"/>
    <w:tmpl w:val="F9363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94A"/>
    <w:multiLevelType w:val="hybridMultilevel"/>
    <w:tmpl w:val="15522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C7001C"/>
    <w:multiLevelType w:val="hybridMultilevel"/>
    <w:tmpl w:val="D264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73D47"/>
    <w:multiLevelType w:val="hybridMultilevel"/>
    <w:tmpl w:val="17B4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96293"/>
    <w:multiLevelType w:val="multilevel"/>
    <w:tmpl w:val="707220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C802DA"/>
    <w:multiLevelType w:val="multilevel"/>
    <w:tmpl w:val="37F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822A3"/>
    <w:multiLevelType w:val="hybridMultilevel"/>
    <w:tmpl w:val="2206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50B0D"/>
    <w:multiLevelType w:val="multilevel"/>
    <w:tmpl w:val="3AA2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71044A"/>
    <w:multiLevelType w:val="multilevel"/>
    <w:tmpl w:val="741A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148B1"/>
    <w:multiLevelType w:val="multilevel"/>
    <w:tmpl w:val="EFB6B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CB1"/>
    <w:rsid w:val="00055217"/>
    <w:rsid w:val="0007214B"/>
    <w:rsid w:val="00077FD1"/>
    <w:rsid w:val="000C4486"/>
    <w:rsid w:val="000E7423"/>
    <w:rsid w:val="000F2835"/>
    <w:rsid w:val="000F4158"/>
    <w:rsid w:val="0010158B"/>
    <w:rsid w:val="0011579B"/>
    <w:rsid w:val="001206CD"/>
    <w:rsid w:val="00137C06"/>
    <w:rsid w:val="00151EB5"/>
    <w:rsid w:val="00175235"/>
    <w:rsid w:val="001A644B"/>
    <w:rsid w:val="001F5B7C"/>
    <w:rsid w:val="00236E71"/>
    <w:rsid w:val="00251E16"/>
    <w:rsid w:val="00281E2A"/>
    <w:rsid w:val="00284FD2"/>
    <w:rsid w:val="002E2585"/>
    <w:rsid w:val="003251F0"/>
    <w:rsid w:val="003C71F2"/>
    <w:rsid w:val="003E357A"/>
    <w:rsid w:val="003E6180"/>
    <w:rsid w:val="00443E59"/>
    <w:rsid w:val="00445AF3"/>
    <w:rsid w:val="004A059A"/>
    <w:rsid w:val="004B3078"/>
    <w:rsid w:val="004B5FBE"/>
    <w:rsid w:val="004C284D"/>
    <w:rsid w:val="004D5212"/>
    <w:rsid w:val="005248D3"/>
    <w:rsid w:val="00534E16"/>
    <w:rsid w:val="00554A66"/>
    <w:rsid w:val="00557CAE"/>
    <w:rsid w:val="00574E74"/>
    <w:rsid w:val="005A1D92"/>
    <w:rsid w:val="005C48DD"/>
    <w:rsid w:val="005D0F84"/>
    <w:rsid w:val="00620B1F"/>
    <w:rsid w:val="00657161"/>
    <w:rsid w:val="0066210B"/>
    <w:rsid w:val="00670D16"/>
    <w:rsid w:val="00674582"/>
    <w:rsid w:val="006874B6"/>
    <w:rsid w:val="006C6CF8"/>
    <w:rsid w:val="006F3915"/>
    <w:rsid w:val="00761C82"/>
    <w:rsid w:val="007638F0"/>
    <w:rsid w:val="007941C0"/>
    <w:rsid w:val="007C4E0D"/>
    <w:rsid w:val="007F37A6"/>
    <w:rsid w:val="00807E4B"/>
    <w:rsid w:val="0081509C"/>
    <w:rsid w:val="0081627C"/>
    <w:rsid w:val="00837F40"/>
    <w:rsid w:val="00844024"/>
    <w:rsid w:val="00860C3D"/>
    <w:rsid w:val="00863B01"/>
    <w:rsid w:val="00875D6E"/>
    <w:rsid w:val="00897FF4"/>
    <w:rsid w:val="008A3A35"/>
    <w:rsid w:val="008A7E7D"/>
    <w:rsid w:val="00925C63"/>
    <w:rsid w:val="00980C6D"/>
    <w:rsid w:val="009C5216"/>
    <w:rsid w:val="009D3132"/>
    <w:rsid w:val="009D3A52"/>
    <w:rsid w:val="009E1BCD"/>
    <w:rsid w:val="00A06940"/>
    <w:rsid w:val="00A80349"/>
    <w:rsid w:val="00A81551"/>
    <w:rsid w:val="00A858DC"/>
    <w:rsid w:val="00A85FCD"/>
    <w:rsid w:val="00AB65B2"/>
    <w:rsid w:val="00AC40F5"/>
    <w:rsid w:val="00AE4B68"/>
    <w:rsid w:val="00B16A6E"/>
    <w:rsid w:val="00B239D2"/>
    <w:rsid w:val="00B40FF8"/>
    <w:rsid w:val="00B83C30"/>
    <w:rsid w:val="00BC0043"/>
    <w:rsid w:val="00BC2072"/>
    <w:rsid w:val="00BC664F"/>
    <w:rsid w:val="00BD1FC6"/>
    <w:rsid w:val="00C100D7"/>
    <w:rsid w:val="00C27E75"/>
    <w:rsid w:val="00C515FD"/>
    <w:rsid w:val="00C72CEE"/>
    <w:rsid w:val="00C74BE7"/>
    <w:rsid w:val="00C80739"/>
    <w:rsid w:val="00CA3704"/>
    <w:rsid w:val="00CD2F05"/>
    <w:rsid w:val="00CF1D47"/>
    <w:rsid w:val="00D0290C"/>
    <w:rsid w:val="00D04C90"/>
    <w:rsid w:val="00D0727B"/>
    <w:rsid w:val="00DA66A2"/>
    <w:rsid w:val="00DC77AE"/>
    <w:rsid w:val="00DF5014"/>
    <w:rsid w:val="00E0414F"/>
    <w:rsid w:val="00E077A5"/>
    <w:rsid w:val="00E20CB1"/>
    <w:rsid w:val="00E2220F"/>
    <w:rsid w:val="00E24209"/>
    <w:rsid w:val="00E51CEF"/>
    <w:rsid w:val="00E559EC"/>
    <w:rsid w:val="00EB6155"/>
    <w:rsid w:val="00ED573C"/>
    <w:rsid w:val="00F848DC"/>
    <w:rsid w:val="00FC6E7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9D3132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semiHidden/>
    <w:rsid w:val="009D313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footnote reference"/>
    <w:uiPriority w:val="99"/>
    <w:semiHidden/>
    <w:rsid w:val="009D313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C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E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A059A"/>
    <w:rPr>
      <w:color w:val="0000FF"/>
      <w:u w:val="single"/>
    </w:rPr>
  </w:style>
  <w:style w:type="paragraph" w:styleId="aa">
    <w:name w:val="header"/>
    <w:basedOn w:val="a"/>
    <w:link w:val="1"/>
    <w:uiPriority w:val="99"/>
    <w:semiHidden/>
    <w:unhideWhenUsed/>
    <w:rsid w:val="0086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a"/>
    <w:uiPriority w:val="99"/>
    <w:semiHidden/>
    <w:locked/>
    <w:rsid w:val="00860C3D"/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uiPriority w:val="99"/>
    <w:semiHidden/>
    <w:rsid w:val="00860C3D"/>
    <w:rPr>
      <w:rFonts w:ascii="Calibri" w:eastAsia="Calibri" w:hAnsi="Calibri" w:cs="Times New Roman"/>
    </w:rPr>
  </w:style>
  <w:style w:type="paragraph" w:styleId="ac">
    <w:name w:val="footer"/>
    <w:basedOn w:val="a"/>
    <w:link w:val="10"/>
    <w:uiPriority w:val="99"/>
    <w:unhideWhenUsed/>
    <w:rsid w:val="0086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c"/>
    <w:uiPriority w:val="99"/>
    <w:semiHidden/>
    <w:locked/>
    <w:rsid w:val="00860C3D"/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uiPriority w:val="99"/>
    <w:rsid w:val="00860C3D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860C3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860C3D"/>
    <w:pPr>
      <w:ind w:left="720"/>
      <w:contextualSpacing/>
    </w:pPr>
  </w:style>
  <w:style w:type="paragraph" w:customStyle="1" w:styleId="c27">
    <w:name w:val="c27"/>
    <w:basedOn w:val="a"/>
    <w:uiPriority w:val="99"/>
    <w:rsid w:val="00860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860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860C3D"/>
  </w:style>
  <w:style w:type="character" w:customStyle="1" w:styleId="apple-converted-space">
    <w:name w:val="apple-converted-space"/>
    <w:rsid w:val="00860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estival.1september.ru/articles/59466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5387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951F-7982-443C-8EC3-148FF312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21</Pages>
  <Words>5520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9</cp:lastModifiedBy>
  <cp:revision>58</cp:revision>
  <cp:lastPrinted>2019-09-10T12:16:00Z</cp:lastPrinted>
  <dcterms:created xsi:type="dcterms:W3CDTF">2014-08-30T04:58:00Z</dcterms:created>
  <dcterms:modified xsi:type="dcterms:W3CDTF">2019-10-08T10:35:00Z</dcterms:modified>
</cp:coreProperties>
</file>